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5" w:type="dxa"/>
        <w:tblLook w:val="00A0"/>
      </w:tblPr>
      <w:tblGrid>
        <w:gridCol w:w="5637"/>
        <w:gridCol w:w="3934"/>
        <w:gridCol w:w="3934"/>
      </w:tblGrid>
      <w:tr w:rsidR="007F48B9" w:rsidRPr="004C0056" w:rsidTr="00BE0679">
        <w:trPr>
          <w:trHeight w:val="4380"/>
        </w:trPr>
        <w:tc>
          <w:tcPr>
            <w:tcW w:w="5637" w:type="dxa"/>
          </w:tcPr>
          <w:p w:rsidR="007F48B9" w:rsidRPr="001F093D" w:rsidRDefault="007F48B9" w:rsidP="00430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934" w:type="dxa"/>
          </w:tcPr>
          <w:p w:rsidR="007F48B9" w:rsidRPr="001F093D" w:rsidRDefault="007F48B9" w:rsidP="004C00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2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 Правилам разработки и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утверждения (</w:t>
            </w:r>
            <w:proofErr w:type="spellStart"/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переутверждения</w:t>
            </w:r>
            <w:proofErr w:type="spellEnd"/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бюджетных программ (подпрограмм)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и требованиям к их содержанию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Утверждена</w:t>
            </w:r>
            <w:proofErr w:type="gramEnd"/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приказом (распоряжением)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руководителя администратора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бюджетной программы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(председателя ревизионной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комиссии области, города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республиканского значения,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маслихата</w:t>
            </w:r>
            <w:proofErr w:type="spellEnd"/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области, города республиканского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значения, столицы, района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(города областного значения))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="0073721E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</w:t>
            </w:r>
            <w:r w:rsidR="00FC7A0F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4C00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  <w:r w:rsidR="0073721E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347860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1F093D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73721E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.2020 года</w:t>
            </w:r>
            <w:r w:rsidR="0073721E" w:rsidRPr="001F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73721E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</w:t>
            </w:r>
            <w:r w:rsidR="00FC7A0F" w:rsidRPr="001F09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4C005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934" w:type="dxa"/>
          </w:tcPr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48B9" w:rsidRPr="001F093D" w:rsidRDefault="007F48B9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7F48B9" w:rsidRPr="001F093D" w:rsidRDefault="007F48B9" w:rsidP="004301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B46DDD" w:rsidRPr="001F093D" w:rsidRDefault="000B7E34" w:rsidP="00B46DD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sz w:val="20"/>
          <w:szCs w:val="20"/>
          <w:lang w:val="ru-RU"/>
        </w:rPr>
        <w:t>на 2020</w:t>
      </w:r>
      <w:r w:rsidR="00B46DDD" w:rsidRPr="001F093D">
        <w:rPr>
          <w:rFonts w:ascii="Times New Roman" w:hAnsi="Times New Roman" w:cs="Times New Roman"/>
          <w:b/>
          <w:sz w:val="20"/>
          <w:szCs w:val="20"/>
          <w:lang w:val="ru-RU"/>
        </w:rPr>
        <w:t>-2022 годы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од и наименование администратора бюджетной программы </w:t>
      </w:r>
      <w:r w:rsidRPr="001F09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 4640310   ГУ "Отдел  образования Ерейментауского района"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программы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B46DDD"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464 006 000 </w:t>
      </w:r>
      <w:r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"Дополнительное образование для детей" 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sz w:val="20"/>
          <w:szCs w:val="20"/>
          <w:lang w:val="ru-RU"/>
        </w:rPr>
        <w:t>Руководитель бюджетной программы</w:t>
      </w:r>
      <w:r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 С.</w:t>
      </w:r>
      <w:r w:rsidR="00B46DDD"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Куркина </w:t>
      </w:r>
    </w:p>
    <w:p w:rsidR="000262A2" w:rsidRPr="001F093D" w:rsidRDefault="007F48B9" w:rsidP="004C0056">
      <w:pPr>
        <w:pStyle w:val="1"/>
        <w:spacing w:before="0" w:beforeAutospacing="0" w:after="0" w:afterAutospacing="0"/>
        <w:ind w:left="-1134"/>
        <w:jc w:val="both"/>
        <w:rPr>
          <w:b w:val="0"/>
          <w:sz w:val="20"/>
          <w:szCs w:val="20"/>
          <w:lang w:val="kk-KZ"/>
        </w:rPr>
      </w:pPr>
      <w:r w:rsidRPr="001F093D">
        <w:rPr>
          <w:color w:val="000000"/>
          <w:sz w:val="20"/>
          <w:szCs w:val="20"/>
        </w:rPr>
        <w:t xml:space="preserve">Нормативная правовая основа бюджетной программы: </w:t>
      </w:r>
      <w:proofErr w:type="gramStart"/>
      <w:r w:rsidRPr="001F093D">
        <w:rPr>
          <w:b w:val="0"/>
          <w:sz w:val="20"/>
          <w:szCs w:val="20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Pr="001F093D">
        <w:rPr>
          <w:b w:val="0"/>
          <w:sz w:val="20"/>
          <w:szCs w:val="20"/>
        </w:rPr>
        <w:t xml:space="preserve"> </w:t>
      </w:r>
      <w:proofErr w:type="gramStart"/>
      <w:r w:rsidRPr="001F093D">
        <w:rPr>
          <w:b w:val="0"/>
          <w:sz w:val="20"/>
          <w:szCs w:val="20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1F093D">
        <w:rPr>
          <w:b w:val="0"/>
          <w:sz w:val="20"/>
          <w:szCs w:val="20"/>
        </w:rPr>
        <w:t>переутверждения</w:t>
      </w:r>
      <w:proofErr w:type="spellEnd"/>
      <w:r w:rsidRPr="001F093D">
        <w:rPr>
          <w:b w:val="0"/>
          <w:sz w:val="20"/>
          <w:szCs w:val="20"/>
        </w:rPr>
        <w:t>) бюджетных программ (подпрограмм) и требования к их содержанию», от</w:t>
      </w:r>
      <w:r w:rsidRPr="001F093D">
        <w:rPr>
          <w:b w:val="0"/>
          <w:sz w:val="20"/>
          <w:szCs w:val="20"/>
          <w:lang w:val="kk-KZ"/>
        </w:rPr>
        <w:t xml:space="preserve"> 8 декабря 2015 года № 972 «</w:t>
      </w:r>
      <w:r w:rsidRPr="001F093D">
        <w:rPr>
          <w:b w:val="0"/>
          <w:sz w:val="20"/>
          <w:szCs w:val="20"/>
        </w:rPr>
        <w:t xml:space="preserve">О реализации Закона Республики Казахстан «О республиканском бюджете на 2016 – 2018 годы», </w:t>
      </w:r>
      <w:r w:rsidRPr="001F093D">
        <w:rPr>
          <w:b w:val="0"/>
          <w:sz w:val="20"/>
          <w:szCs w:val="20"/>
          <w:lang w:val="kk-KZ"/>
        </w:rPr>
        <w:t xml:space="preserve">решение Ерейментауского районного маслихата </w:t>
      </w:r>
      <w:r w:rsidRPr="001F093D">
        <w:rPr>
          <w:b w:val="0"/>
          <w:sz w:val="20"/>
          <w:szCs w:val="20"/>
          <w:lang w:eastAsia="ko-KR"/>
        </w:rPr>
        <w:t>от</w:t>
      </w:r>
      <w:proofErr w:type="gramEnd"/>
      <w:r w:rsidRPr="001F093D">
        <w:rPr>
          <w:b w:val="0"/>
          <w:sz w:val="20"/>
          <w:szCs w:val="20"/>
          <w:lang w:eastAsia="ko-KR"/>
        </w:rPr>
        <w:t xml:space="preserve">  </w:t>
      </w:r>
      <w:proofErr w:type="gramStart"/>
      <w:r w:rsidRPr="001F093D">
        <w:rPr>
          <w:b w:val="0"/>
          <w:sz w:val="20"/>
          <w:szCs w:val="20"/>
          <w:lang w:eastAsia="ko-KR"/>
        </w:rPr>
        <w:t>22 декабря 2017 года № 6С-18/2-17 «О бюджете района на 2018-2020 годы,</w:t>
      </w:r>
      <w:r w:rsidRPr="001F093D">
        <w:rPr>
          <w:b w:val="0"/>
          <w:sz w:val="20"/>
          <w:szCs w:val="20"/>
          <w:lang w:val="kk-KZ"/>
        </w:rPr>
        <w:t xml:space="preserve"> решение Ерейментауского районного маслихата </w:t>
      </w:r>
      <w:r w:rsidRPr="001F093D">
        <w:rPr>
          <w:b w:val="0"/>
          <w:sz w:val="20"/>
          <w:szCs w:val="20"/>
          <w:lang w:eastAsia="ko-KR"/>
        </w:rPr>
        <w:t xml:space="preserve">от </w:t>
      </w:r>
      <w:r w:rsidR="000B7E34" w:rsidRPr="001F093D">
        <w:rPr>
          <w:b w:val="0"/>
          <w:sz w:val="20"/>
          <w:szCs w:val="20"/>
          <w:lang w:eastAsia="ko-KR"/>
        </w:rPr>
        <w:t>2</w:t>
      </w:r>
      <w:r w:rsidR="008744B2" w:rsidRPr="001F093D">
        <w:rPr>
          <w:b w:val="0"/>
          <w:sz w:val="20"/>
          <w:szCs w:val="20"/>
          <w:lang w:eastAsia="ko-KR"/>
        </w:rPr>
        <w:t xml:space="preserve">4 декабря 2019 года №6С-46/2-19, на основании Постановления </w:t>
      </w:r>
      <w:proofErr w:type="spellStart"/>
      <w:r w:rsidR="008744B2" w:rsidRPr="001F093D">
        <w:rPr>
          <w:b w:val="0"/>
          <w:sz w:val="20"/>
          <w:szCs w:val="20"/>
          <w:lang w:eastAsia="ko-KR"/>
        </w:rPr>
        <w:t>акимата</w:t>
      </w:r>
      <w:proofErr w:type="spellEnd"/>
      <w:r w:rsidR="008744B2" w:rsidRPr="001F093D">
        <w:rPr>
          <w:b w:val="0"/>
          <w:sz w:val="20"/>
          <w:szCs w:val="20"/>
          <w:lang w:eastAsia="ko-KR"/>
        </w:rPr>
        <w:t xml:space="preserve"> </w:t>
      </w:r>
      <w:proofErr w:type="spellStart"/>
      <w:r w:rsidR="008744B2" w:rsidRPr="001F093D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8744B2" w:rsidRPr="001F093D">
        <w:rPr>
          <w:b w:val="0"/>
          <w:sz w:val="20"/>
          <w:szCs w:val="20"/>
          <w:lang w:eastAsia="ko-KR"/>
        </w:rPr>
        <w:t xml:space="preserve"> района </w:t>
      </w:r>
      <w:r w:rsidR="009C0826" w:rsidRPr="001F093D">
        <w:rPr>
          <w:b w:val="0"/>
          <w:sz w:val="20"/>
          <w:szCs w:val="20"/>
          <w:lang w:eastAsia="ko-KR"/>
        </w:rPr>
        <w:t xml:space="preserve"> № а-3/83 от 6 марта 2020 года, на основании постановления </w:t>
      </w:r>
      <w:proofErr w:type="spellStart"/>
      <w:r w:rsidR="009C0826" w:rsidRPr="001F093D">
        <w:rPr>
          <w:b w:val="0"/>
          <w:sz w:val="20"/>
          <w:szCs w:val="20"/>
          <w:lang w:eastAsia="ko-KR"/>
        </w:rPr>
        <w:t>акимата</w:t>
      </w:r>
      <w:proofErr w:type="spellEnd"/>
      <w:r w:rsidR="009C0826" w:rsidRPr="001F093D">
        <w:rPr>
          <w:b w:val="0"/>
          <w:sz w:val="20"/>
          <w:szCs w:val="20"/>
          <w:lang w:eastAsia="ko-KR"/>
        </w:rPr>
        <w:t xml:space="preserve"> </w:t>
      </w:r>
      <w:proofErr w:type="spellStart"/>
      <w:r w:rsidR="009C0826" w:rsidRPr="001F093D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9C0826" w:rsidRPr="001F093D">
        <w:rPr>
          <w:b w:val="0"/>
          <w:sz w:val="20"/>
          <w:szCs w:val="20"/>
          <w:lang w:eastAsia="ko-KR"/>
        </w:rPr>
        <w:t xml:space="preserve"> района № </w:t>
      </w:r>
      <w:r w:rsidR="00840F05" w:rsidRPr="001F093D">
        <w:rPr>
          <w:b w:val="0"/>
          <w:sz w:val="20"/>
          <w:szCs w:val="20"/>
          <w:lang w:eastAsia="ko-KR"/>
        </w:rPr>
        <w:t xml:space="preserve">а-4/118 от  9 апреля 2020 года, на основании постановления </w:t>
      </w:r>
      <w:proofErr w:type="spellStart"/>
      <w:r w:rsidR="00840F05" w:rsidRPr="001F093D">
        <w:rPr>
          <w:b w:val="0"/>
          <w:sz w:val="20"/>
          <w:szCs w:val="20"/>
          <w:lang w:eastAsia="ko-KR"/>
        </w:rPr>
        <w:t>акимата</w:t>
      </w:r>
      <w:proofErr w:type="spellEnd"/>
      <w:r w:rsidR="00840F05" w:rsidRPr="001F093D">
        <w:rPr>
          <w:b w:val="0"/>
          <w:sz w:val="20"/>
          <w:szCs w:val="20"/>
          <w:lang w:eastAsia="ko-KR"/>
        </w:rPr>
        <w:t xml:space="preserve"> </w:t>
      </w:r>
      <w:proofErr w:type="spellStart"/>
      <w:r w:rsidR="00840F05" w:rsidRPr="001F093D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840F05" w:rsidRPr="001F093D">
        <w:rPr>
          <w:b w:val="0"/>
          <w:sz w:val="20"/>
          <w:szCs w:val="20"/>
          <w:lang w:eastAsia="ko-KR"/>
        </w:rPr>
        <w:t xml:space="preserve"> района №</w:t>
      </w:r>
      <w:r w:rsidR="000262A2" w:rsidRPr="001F093D">
        <w:rPr>
          <w:b w:val="0"/>
          <w:sz w:val="20"/>
          <w:szCs w:val="20"/>
          <w:lang w:eastAsia="ko-KR"/>
        </w:rPr>
        <w:t xml:space="preserve"> а-4/121 от 14 апреля</w:t>
      </w:r>
      <w:proofErr w:type="gramEnd"/>
      <w:r w:rsidR="000262A2" w:rsidRPr="001F093D">
        <w:rPr>
          <w:b w:val="0"/>
          <w:sz w:val="20"/>
          <w:szCs w:val="20"/>
          <w:lang w:eastAsia="ko-KR"/>
        </w:rPr>
        <w:t xml:space="preserve"> </w:t>
      </w:r>
      <w:proofErr w:type="gramStart"/>
      <w:r w:rsidR="000262A2" w:rsidRPr="001F093D">
        <w:rPr>
          <w:b w:val="0"/>
          <w:sz w:val="20"/>
          <w:szCs w:val="20"/>
          <w:lang w:eastAsia="ko-KR"/>
        </w:rPr>
        <w:t xml:space="preserve">2020 года, </w:t>
      </w:r>
      <w:r w:rsidR="00840F05" w:rsidRPr="001F093D">
        <w:rPr>
          <w:b w:val="0"/>
          <w:sz w:val="20"/>
          <w:szCs w:val="20"/>
          <w:lang w:eastAsia="ko-KR"/>
        </w:rPr>
        <w:t xml:space="preserve"> </w:t>
      </w:r>
      <w:r w:rsidR="000262A2" w:rsidRPr="001F093D">
        <w:rPr>
          <w:b w:val="0"/>
          <w:sz w:val="20"/>
          <w:szCs w:val="20"/>
          <w:lang w:eastAsia="ko-KR"/>
        </w:rPr>
        <w:t xml:space="preserve">на основании постановления </w:t>
      </w:r>
      <w:proofErr w:type="spellStart"/>
      <w:r w:rsidR="000262A2" w:rsidRPr="001F093D">
        <w:rPr>
          <w:b w:val="0"/>
          <w:sz w:val="20"/>
          <w:szCs w:val="20"/>
          <w:lang w:eastAsia="ko-KR"/>
        </w:rPr>
        <w:t>акимата</w:t>
      </w:r>
      <w:proofErr w:type="spellEnd"/>
      <w:r w:rsidR="000262A2" w:rsidRPr="001F093D">
        <w:rPr>
          <w:b w:val="0"/>
          <w:sz w:val="20"/>
          <w:szCs w:val="20"/>
          <w:lang w:eastAsia="ko-KR"/>
        </w:rPr>
        <w:t xml:space="preserve"> </w:t>
      </w:r>
      <w:proofErr w:type="spellStart"/>
      <w:r w:rsidR="000262A2" w:rsidRPr="001F093D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0262A2" w:rsidRPr="001F093D">
        <w:rPr>
          <w:b w:val="0"/>
          <w:sz w:val="20"/>
          <w:szCs w:val="20"/>
          <w:lang w:eastAsia="ko-KR"/>
        </w:rPr>
        <w:t xml:space="preserve"> района № </w:t>
      </w:r>
      <w:r w:rsidR="004E7018" w:rsidRPr="001F093D">
        <w:rPr>
          <w:b w:val="0"/>
          <w:sz w:val="20"/>
          <w:szCs w:val="20"/>
          <w:lang w:eastAsia="ko-KR"/>
        </w:rPr>
        <w:t xml:space="preserve">а-4/128 от 20 апреля 2020 года, на основании решения </w:t>
      </w:r>
      <w:proofErr w:type="spellStart"/>
      <w:r w:rsidR="004E7018" w:rsidRPr="001F093D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4E7018" w:rsidRPr="001F093D">
        <w:rPr>
          <w:b w:val="0"/>
          <w:sz w:val="20"/>
          <w:szCs w:val="20"/>
          <w:lang w:eastAsia="ko-KR"/>
        </w:rPr>
        <w:t xml:space="preserve"> районного </w:t>
      </w:r>
      <w:proofErr w:type="spellStart"/>
      <w:r w:rsidR="004E7018" w:rsidRPr="001F093D">
        <w:rPr>
          <w:b w:val="0"/>
          <w:sz w:val="20"/>
          <w:szCs w:val="20"/>
          <w:lang w:eastAsia="ko-KR"/>
        </w:rPr>
        <w:t>маслихата</w:t>
      </w:r>
      <w:proofErr w:type="spellEnd"/>
      <w:r w:rsidR="004E7018" w:rsidRPr="001F093D">
        <w:rPr>
          <w:b w:val="0"/>
          <w:sz w:val="20"/>
          <w:szCs w:val="20"/>
          <w:lang w:eastAsia="ko-KR"/>
        </w:rPr>
        <w:t xml:space="preserve"> № 6С</w:t>
      </w:r>
      <w:r w:rsidR="0095231A" w:rsidRPr="001F093D">
        <w:rPr>
          <w:b w:val="0"/>
          <w:sz w:val="20"/>
          <w:szCs w:val="20"/>
          <w:lang w:eastAsia="ko-KR"/>
        </w:rPr>
        <w:t xml:space="preserve">-48/2-20 от 20 апреля 2020 года, </w:t>
      </w:r>
      <w:r w:rsidR="0095231A" w:rsidRPr="001F093D">
        <w:rPr>
          <w:b w:val="0"/>
          <w:sz w:val="20"/>
          <w:szCs w:val="20"/>
          <w:lang w:val="kk-KZ" w:eastAsia="ko-KR"/>
        </w:rPr>
        <w:t>на основании постановления акимата Ерейментауского района</w:t>
      </w:r>
      <w:r w:rsidR="005C3CAF" w:rsidRPr="001F093D">
        <w:rPr>
          <w:b w:val="0"/>
          <w:sz w:val="20"/>
          <w:szCs w:val="20"/>
          <w:lang w:val="kk-KZ" w:eastAsia="ko-KR"/>
        </w:rPr>
        <w:t xml:space="preserve"> № а-6/197 от 25 июня 2020 года, </w:t>
      </w:r>
      <w:r w:rsidR="0095231A" w:rsidRPr="001F093D">
        <w:rPr>
          <w:b w:val="0"/>
          <w:sz w:val="20"/>
          <w:szCs w:val="20"/>
          <w:lang w:val="kk-KZ" w:eastAsia="ko-KR"/>
        </w:rPr>
        <w:t xml:space="preserve"> </w:t>
      </w:r>
      <w:r w:rsidR="0095231A" w:rsidRPr="001F093D">
        <w:rPr>
          <w:b w:val="0"/>
          <w:sz w:val="20"/>
          <w:szCs w:val="20"/>
          <w:lang w:eastAsia="ko-KR"/>
        </w:rPr>
        <w:t xml:space="preserve"> </w:t>
      </w:r>
      <w:r w:rsidR="005C3CAF" w:rsidRPr="001F093D">
        <w:rPr>
          <w:b w:val="0"/>
          <w:sz w:val="20"/>
          <w:szCs w:val="20"/>
          <w:lang w:val="kk-KZ" w:eastAsia="ko-KR"/>
        </w:rPr>
        <w:t>на осноании Ерейментауского районного маслихата  № 6</w:t>
      </w:r>
      <w:r w:rsidR="00831FA5" w:rsidRPr="001F093D">
        <w:rPr>
          <w:b w:val="0"/>
          <w:sz w:val="20"/>
          <w:szCs w:val="20"/>
          <w:lang w:val="kk-KZ" w:eastAsia="ko-KR"/>
        </w:rPr>
        <w:t>С-50/13-20 от 30 июня 2020 года, на основании постановления Ерейментауского района</w:t>
      </w:r>
      <w:r w:rsidR="00801D7F" w:rsidRPr="001F093D">
        <w:rPr>
          <w:b w:val="0"/>
          <w:sz w:val="20"/>
          <w:szCs w:val="20"/>
          <w:lang w:val="kk-KZ" w:eastAsia="ko-KR"/>
        </w:rPr>
        <w:t xml:space="preserve"> № а-7/218</w:t>
      </w:r>
      <w:proofErr w:type="gramEnd"/>
      <w:r w:rsidR="00801D7F" w:rsidRPr="001F093D">
        <w:rPr>
          <w:b w:val="0"/>
          <w:sz w:val="20"/>
          <w:szCs w:val="20"/>
          <w:lang w:val="kk-KZ" w:eastAsia="ko-KR"/>
        </w:rPr>
        <w:t xml:space="preserve"> от 23 июля 2020 года, на основании постановления акимата Ерейментауского района № </w:t>
      </w:r>
      <w:r w:rsidR="0073721E" w:rsidRPr="001F093D">
        <w:rPr>
          <w:b w:val="0"/>
          <w:sz w:val="20"/>
          <w:szCs w:val="20"/>
          <w:lang w:val="kk-KZ" w:eastAsia="ko-KR"/>
        </w:rPr>
        <w:t>а-8/240 от 26 августа 2020 года, на основании решения Ерейментауского районного маслихата № 6С-5</w:t>
      </w:r>
      <w:r w:rsidR="00347860" w:rsidRPr="001F093D">
        <w:rPr>
          <w:b w:val="0"/>
          <w:sz w:val="20"/>
          <w:szCs w:val="20"/>
          <w:lang w:val="kk-KZ" w:eastAsia="ko-KR"/>
        </w:rPr>
        <w:t>1/3-20 от 10 сентября 2020 года, на основании постановления акимата Ерейментауского района № а-</w:t>
      </w:r>
      <w:r w:rsidR="00FC7A0F" w:rsidRPr="001F093D">
        <w:rPr>
          <w:b w:val="0"/>
          <w:sz w:val="20"/>
          <w:szCs w:val="20"/>
          <w:lang w:val="kk-KZ" w:eastAsia="ko-KR"/>
        </w:rPr>
        <w:t>10/379 от 20 октября 2020 года, на основании решения сессии Ерейментауского районного маслихата № 6С-</w:t>
      </w:r>
      <w:r w:rsidR="001F093D" w:rsidRPr="001F093D">
        <w:rPr>
          <w:b w:val="0"/>
          <w:sz w:val="20"/>
          <w:szCs w:val="20"/>
          <w:lang w:val="kk-KZ" w:eastAsia="ko-KR"/>
        </w:rPr>
        <w:t>54/2-20 от 9 ноября 2020 года, на основании постановления акимата Ерейментауского района № а-1</w:t>
      </w:r>
      <w:r w:rsidR="004C0056">
        <w:rPr>
          <w:b w:val="0"/>
          <w:sz w:val="20"/>
          <w:szCs w:val="20"/>
          <w:lang w:val="kk-KZ" w:eastAsia="ko-KR"/>
        </w:rPr>
        <w:t xml:space="preserve">1/413 от  23 ноября 2020 года, </w:t>
      </w:r>
      <w:r w:rsidR="004C0056" w:rsidRPr="004C0056">
        <w:rPr>
          <w:b w:val="0"/>
          <w:sz w:val="20"/>
          <w:szCs w:val="20"/>
          <w:lang w:val="kk-KZ" w:eastAsia="ko-KR"/>
        </w:rPr>
        <w:t>на основании постановления акимата Ерейментауского районна № а-12/430 от 3 декабря 2020 года.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 </w:t>
      </w:r>
    </w:p>
    <w:p w:rsidR="007F48B9" w:rsidRPr="001F093D" w:rsidRDefault="007F48B9" w:rsidP="007F48B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уровня государственного управления: </w:t>
      </w:r>
      <w:proofErr w:type="gramStart"/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районная</w:t>
      </w:r>
      <w:proofErr w:type="gramEnd"/>
    </w:p>
    <w:p w:rsidR="007F48B9" w:rsidRPr="001F093D" w:rsidRDefault="007F48B9" w:rsidP="007F48B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содержания: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государственных функций, полномочий  и оказание вытекающих из них государственных услуг</w:t>
      </w:r>
    </w:p>
    <w:p w:rsidR="007F48B9" w:rsidRPr="001F093D" w:rsidRDefault="007F48B9" w:rsidP="007F48B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способа реализации: </w:t>
      </w:r>
      <w:proofErr w:type="gramStart"/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7F48B9" w:rsidRPr="001F093D" w:rsidRDefault="007F48B9" w:rsidP="007F48B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/развитие: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Улучшение качества, доступности, привлекательности образования    и эффективности системы  охраны прав и защиты законных интересов  детей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sz w:val="20"/>
          <w:szCs w:val="20"/>
          <w:lang w:val="ru-RU"/>
        </w:rPr>
        <w:t>Конечные результаты бюджетной программы:</w:t>
      </w:r>
      <w:r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 Повышение  качества  услуг дополнительного образования</w:t>
      </w:r>
    </w:p>
    <w:p w:rsidR="007F48B9" w:rsidRPr="001F093D" w:rsidRDefault="007F48B9" w:rsidP="007F48B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Описание (обоснование) бюджетной программы: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2 ГККП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37"/>
        <w:gridCol w:w="1126"/>
        <w:gridCol w:w="1350"/>
        <w:gridCol w:w="1210"/>
        <w:gridCol w:w="1092"/>
        <w:gridCol w:w="938"/>
        <w:gridCol w:w="909"/>
      </w:tblGrid>
      <w:tr w:rsidR="007F48B9" w:rsidRPr="004C0056" w:rsidTr="000B7E34">
        <w:trPr>
          <w:trHeight w:val="30"/>
          <w:tblCellSpacing w:w="0" w:type="auto"/>
        </w:trPr>
        <w:tc>
          <w:tcPr>
            <w:tcW w:w="10362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F0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7F48B9" w:rsidRPr="001F093D" w:rsidTr="000B7E34">
        <w:trPr>
          <w:trHeight w:val="555"/>
          <w:tblCellSpacing w:w="0" w:type="auto"/>
        </w:trPr>
        <w:tc>
          <w:tcPr>
            <w:tcW w:w="373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3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7F48B9" w:rsidRPr="001F093D" w:rsidTr="000B7E34">
        <w:trPr>
          <w:trHeight w:val="523"/>
          <w:tblCellSpacing w:w="0" w:type="auto"/>
        </w:trPr>
        <w:tc>
          <w:tcPr>
            <w:tcW w:w="373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7F48B9" w:rsidRPr="001F093D" w:rsidRDefault="007F48B9" w:rsidP="00BE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F48B9" w:rsidRPr="001F093D" w:rsidRDefault="007F48B9" w:rsidP="00BE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7F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50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0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7F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7F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9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7F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2022</w:t>
            </w:r>
          </w:p>
        </w:tc>
      </w:tr>
      <w:tr w:rsidR="001F093D" w:rsidRPr="001F093D" w:rsidTr="000B7E34">
        <w:trPr>
          <w:trHeight w:val="30"/>
          <w:tblCellSpacing w:w="0" w:type="auto"/>
        </w:trPr>
        <w:tc>
          <w:tcPr>
            <w:tcW w:w="373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Дополнительное образование для детей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10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72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</w:tr>
      <w:tr w:rsidR="001F093D" w:rsidRPr="001F093D" w:rsidTr="000B7E34">
        <w:trPr>
          <w:trHeight w:val="30"/>
          <w:tblCellSpacing w:w="0" w:type="auto"/>
        </w:trPr>
        <w:tc>
          <w:tcPr>
            <w:tcW w:w="373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10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72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</w:tr>
    </w:tbl>
    <w:p w:rsidR="001F093D" w:rsidRPr="001F093D" w:rsidRDefault="001F093D" w:rsidP="001F093D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45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подпрограммы: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464 006 011 «</w:t>
      </w:r>
      <w:r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Дополнительное образование для детей» за счет трансфертов из республиканского бюджета </w:t>
      </w:r>
    </w:p>
    <w:p w:rsidR="001F093D" w:rsidRPr="001F093D" w:rsidRDefault="001F093D" w:rsidP="001F093D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Вид бюджетной подпрограммы:</w:t>
      </w:r>
      <w:r w:rsidRPr="001F09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F093D" w:rsidRPr="001F093D" w:rsidRDefault="001F093D" w:rsidP="001F093D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в зависимости от содержания</w:t>
      </w: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: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 государственных  функций, полномочий  и  оказание  вытекающих  из      них  государственных  услуг</w:t>
      </w:r>
    </w:p>
    <w:p w:rsidR="001F093D" w:rsidRPr="001F093D" w:rsidRDefault="001F093D" w:rsidP="001F093D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/развитие 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</w:p>
    <w:p w:rsidR="001F093D" w:rsidRPr="001F093D" w:rsidRDefault="001F093D" w:rsidP="001F093D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Описание (обоснование) бюджетной программы</w:t>
      </w: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: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2 ГККП</w:t>
      </w:r>
    </w:p>
    <w:p w:rsidR="001F093D" w:rsidRPr="001F093D" w:rsidRDefault="001F093D" w:rsidP="001F093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16"/>
        <w:gridCol w:w="1126"/>
        <w:gridCol w:w="1347"/>
        <w:gridCol w:w="1208"/>
        <w:gridCol w:w="1099"/>
        <w:gridCol w:w="947"/>
        <w:gridCol w:w="919"/>
      </w:tblGrid>
      <w:tr w:rsidR="001F093D" w:rsidRPr="001F093D" w:rsidTr="00960783">
        <w:trPr>
          <w:trHeight w:val="555"/>
          <w:tblCellSpacing w:w="0" w:type="auto"/>
        </w:trPr>
        <w:tc>
          <w:tcPr>
            <w:tcW w:w="371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6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1F093D" w:rsidRPr="001F093D" w:rsidTr="00960783">
        <w:trPr>
          <w:trHeight w:val="523"/>
          <w:tblCellSpacing w:w="0" w:type="auto"/>
        </w:trPr>
        <w:tc>
          <w:tcPr>
            <w:tcW w:w="371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F093D" w:rsidRPr="001F093D" w:rsidRDefault="001F093D" w:rsidP="00960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F093D" w:rsidRPr="001F093D" w:rsidRDefault="001F093D" w:rsidP="00960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2022</w:t>
            </w:r>
          </w:p>
        </w:tc>
      </w:tr>
      <w:tr w:rsidR="001F093D" w:rsidRPr="001F093D" w:rsidTr="00960783">
        <w:trPr>
          <w:trHeight w:val="30"/>
          <w:tblCellSpacing w:w="0" w:type="auto"/>
        </w:trPr>
        <w:tc>
          <w:tcPr>
            <w:tcW w:w="3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1F0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среднегодового количества ставок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</w:tr>
      <w:tr w:rsidR="001F093D" w:rsidRPr="001F093D" w:rsidTr="00960783">
        <w:trPr>
          <w:trHeight w:val="30"/>
          <w:tblCellSpacing w:w="0" w:type="auto"/>
        </w:trPr>
        <w:tc>
          <w:tcPr>
            <w:tcW w:w="3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образование для детей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</w:tr>
      <w:tr w:rsidR="001F093D" w:rsidRPr="001F093D" w:rsidTr="00960783">
        <w:trPr>
          <w:trHeight w:val="30"/>
          <w:tblCellSpacing w:w="0" w:type="auto"/>
        </w:trPr>
        <w:tc>
          <w:tcPr>
            <w:tcW w:w="3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</w:tr>
    </w:tbl>
    <w:p w:rsidR="001F093D" w:rsidRPr="001F093D" w:rsidRDefault="001F093D" w:rsidP="004301C0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67702" w:rsidRPr="001F093D" w:rsidRDefault="00167702" w:rsidP="004301C0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подпрограммы: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464 006 015 «</w:t>
      </w:r>
      <w:r w:rsidRPr="001F093D">
        <w:rPr>
          <w:rFonts w:ascii="Times New Roman" w:hAnsi="Times New Roman" w:cs="Times New Roman"/>
          <w:sz w:val="20"/>
          <w:szCs w:val="20"/>
          <w:lang w:val="ru-RU"/>
        </w:rPr>
        <w:t xml:space="preserve">Дополнительное образование для детей» за счет средств местного бюджета </w:t>
      </w:r>
    </w:p>
    <w:p w:rsidR="00167702" w:rsidRPr="001F093D" w:rsidRDefault="00167702" w:rsidP="00167702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Вид бюджетной подпрограммы:</w:t>
      </w:r>
      <w:r w:rsidRPr="001F09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67702" w:rsidRPr="001F093D" w:rsidRDefault="00167702" w:rsidP="00167702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в зависимости от содержания</w:t>
      </w: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: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 государственных  функций, полномочий  и  оказание  вытекающих  из      них  государственных  услуг</w:t>
      </w:r>
    </w:p>
    <w:p w:rsidR="00167702" w:rsidRPr="001F093D" w:rsidRDefault="00167702" w:rsidP="00167702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/развитие 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</w:p>
    <w:p w:rsidR="00167702" w:rsidRPr="001F093D" w:rsidRDefault="00167702" w:rsidP="00167702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Описание (обоснование) бюджетной программы</w:t>
      </w:r>
      <w:proofErr w:type="gram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:</w:t>
      </w:r>
      <w:proofErr w:type="gram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2 ГККП</w:t>
      </w:r>
    </w:p>
    <w:p w:rsidR="007F48B9" w:rsidRPr="001F093D" w:rsidRDefault="007F48B9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16"/>
        <w:gridCol w:w="1126"/>
        <w:gridCol w:w="1347"/>
        <w:gridCol w:w="1208"/>
        <w:gridCol w:w="1099"/>
        <w:gridCol w:w="947"/>
        <w:gridCol w:w="919"/>
      </w:tblGrid>
      <w:tr w:rsidR="00167702" w:rsidRPr="001F093D" w:rsidTr="00127D85">
        <w:trPr>
          <w:trHeight w:val="555"/>
          <w:tblCellSpacing w:w="0" w:type="auto"/>
        </w:trPr>
        <w:tc>
          <w:tcPr>
            <w:tcW w:w="371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6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167702" w:rsidRPr="001F093D" w:rsidTr="00127D85">
        <w:trPr>
          <w:trHeight w:val="523"/>
          <w:tblCellSpacing w:w="0" w:type="auto"/>
        </w:trPr>
        <w:tc>
          <w:tcPr>
            <w:tcW w:w="371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67702" w:rsidRPr="001F093D" w:rsidRDefault="00167702" w:rsidP="005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67702" w:rsidRPr="001F093D" w:rsidRDefault="00167702" w:rsidP="005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0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2022</w:t>
            </w:r>
          </w:p>
        </w:tc>
      </w:tr>
      <w:tr w:rsidR="00127D85" w:rsidRPr="001F093D" w:rsidTr="00127D85">
        <w:trPr>
          <w:trHeight w:val="30"/>
          <w:tblCellSpacing w:w="0" w:type="auto"/>
        </w:trPr>
        <w:tc>
          <w:tcPr>
            <w:tcW w:w="3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среднегодового количества учащихся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754</w:t>
            </w: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="00503846"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73721E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73721E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73721E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</w:tr>
      <w:tr w:rsidR="00503846" w:rsidRPr="001F093D" w:rsidTr="00127D85">
        <w:trPr>
          <w:trHeight w:val="30"/>
          <w:tblCellSpacing w:w="0" w:type="auto"/>
        </w:trPr>
        <w:tc>
          <w:tcPr>
            <w:tcW w:w="3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образование для детей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</w:tr>
      <w:tr w:rsidR="00503846" w:rsidRPr="001F093D" w:rsidTr="00127D85">
        <w:trPr>
          <w:trHeight w:val="30"/>
          <w:tblCellSpacing w:w="0" w:type="auto"/>
        </w:trPr>
        <w:tc>
          <w:tcPr>
            <w:tcW w:w="371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45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2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9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9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</w:tr>
    </w:tbl>
    <w:p w:rsidR="007F48B9" w:rsidRPr="001F093D" w:rsidRDefault="007F48B9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01D7F" w:rsidRDefault="00801D7F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F093D" w:rsidRPr="001F093D" w:rsidRDefault="001F093D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C3CAF" w:rsidRPr="001F093D" w:rsidRDefault="005C3CAF" w:rsidP="007F48B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7F48B9" w:rsidRPr="001F093D" w:rsidRDefault="007F48B9" w:rsidP="007F48B9">
      <w:pPr>
        <w:spacing w:after="0" w:line="240" w:lineRule="auto"/>
        <w:ind w:left="-851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Бюджеттік бағдарламаларды    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  <w:t xml:space="preserve"> (кіші бағдарламаларды) әзірлеу  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  <w:t>және бекіту (қайта бекіту) қағидалары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  <w:t xml:space="preserve"> және олардың мазмұнына қойылатын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  <w:t xml:space="preserve"> талаптардың 2-қосымшасы     </w:t>
      </w:r>
    </w:p>
    <w:p w:rsidR="007F48B9" w:rsidRPr="001F093D" w:rsidRDefault="007F48B9" w:rsidP="007F48B9">
      <w:pPr>
        <w:spacing w:after="0"/>
        <w:ind w:left="-851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F48B9" w:rsidRPr="001F093D" w:rsidRDefault="007F48B9" w:rsidP="007F48B9">
      <w:pPr>
        <w:spacing w:after="0"/>
        <w:ind w:left="-851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sz w:val="20"/>
          <w:szCs w:val="20"/>
          <w:lang w:val="kk-KZ"/>
        </w:rPr>
        <w:t>Ерейментау ауданының</w:t>
      </w:r>
    </w:p>
    <w:p w:rsidR="007F48B9" w:rsidRPr="001F093D" w:rsidRDefault="007F48B9" w:rsidP="007F48B9">
      <w:pPr>
        <w:spacing w:after="0"/>
        <w:ind w:left="-851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sz w:val="20"/>
          <w:szCs w:val="20"/>
          <w:lang w:val="kk-KZ"/>
        </w:rPr>
        <w:t xml:space="preserve"> экономика және қаржы бөлімі» ММ</w:t>
      </w:r>
    </w:p>
    <w:p w:rsidR="00FC7A0F" w:rsidRPr="001F093D" w:rsidRDefault="007F48B9" w:rsidP="00FC7A0F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sz w:val="20"/>
          <w:szCs w:val="20"/>
          <w:lang w:val="kk-KZ"/>
        </w:rPr>
        <w:t xml:space="preserve"> басшысының бұйрығымен бекітілді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br/>
      </w:r>
      <w:r w:rsidR="00347860"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2020 жылғы </w:t>
      </w:r>
      <w:r w:rsidR="004C0056">
        <w:rPr>
          <w:rFonts w:ascii="Times New Roman" w:hAnsi="Times New Roman" w:cs="Times New Roman"/>
          <w:color w:val="000000"/>
          <w:sz w:val="20"/>
          <w:szCs w:val="20"/>
          <w:lang w:val="kk-KZ"/>
        </w:rPr>
        <w:t>23</w:t>
      </w:r>
      <w:r w:rsidR="001F093D"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желтоқсанын   №2</w:t>
      </w:r>
      <w:r w:rsidR="004C0056">
        <w:rPr>
          <w:rFonts w:ascii="Times New Roman" w:hAnsi="Times New Roman" w:cs="Times New Roman"/>
          <w:color w:val="000000"/>
          <w:sz w:val="20"/>
          <w:szCs w:val="20"/>
          <w:lang w:val="kk-KZ"/>
        </w:rPr>
        <w:t>30</w:t>
      </w:r>
    </w:p>
    <w:p w:rsidR="0073721E" w:rsidRPr="001F093D" w:rsidRDefault="0073721E" w:rsidP="0073721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F48B9" w:rsidRPr="001F093D" w:rsidRDefault="007F48B9" w:rsidP="00FC7A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:rsidR="007F48B9" w:rsidRPr="001F093D" w:rsidRDefault="007F48B9" w:rsidP="007F48B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</w:t>
      </w:r>
    </w:p>
    <w:p w:rsidR="00B46DDD" w:rsidRPr="001F093D" w:rsidRDefault="00456B85" w:rsidP="00B46DD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sz w:val="20"/>
          <w:szCs w:val="20"/>
          <w:lang w:val="kk-KZ"/>
        </w:rPr>
        <w:t>2020</w:t>
      </w:r>
      <w:r w:rsidR="00B46DDD" w:rsidRPr="001F093D">
        <w:rPr>
          <w:rFonts w:ascii="Times New Roman" w:hAnsi="Times New Roman" w:cs="Times New Roman"/>
          <w:b/>
          <w:sz w:val="20"/>
          <w:szCs w:val="20"/>
          <w:lang w:val="kk-KZ"/>
        </w:rPr>
        <w:t>-2022 жылға арналған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 әкiмшiсiнiң коды және атауы: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 xml:space="preserve"> 4640310 " Ерейментау ауданы білім бөлімі" ММ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Бюджеттiк бағдарламаның коды және атауы :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464 006 000-"Балаларға  қосымша білім беру"</w:t>
      </w:r>
    </w:p>
    <w:bookmarkEnd w:id="0"/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Бюджеттiк бағдарламаның басшысы: 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С.</w:t>
      </w:r>
      <w:r w:rsidR="00B46DDD"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Куркина</w:t>
      </w:r>
    </w:p>
    <w:p w:rsidR="00347860" w:rsidRPr="004C0056" w:rsidRDefault="007F48B9" w:rsidP="004C0056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lang w:val="kk-KZ"/>
        </w:rPr>
        <w:t>Бюджеттiк бағдарламаның нормативтік құқықтық негізі:</w:t>
      </w:r>
      <w:r w:rsidRPr="001F093D">
        <w:rPr>
          <w:rFonts w:ascii="Times New Roman" w:hAnsi="Times New Roman" w:cs="Times New Roman"/>
          <w:lang w:val="kk-KZ"/>
        </w:rPr>
        <w:t xml:space="preserve"> 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1F093D">
        <w:rPr>
          <w:rFonts w:ascii="Times New Roman" w:hAnsi="Times New Roman" w:cs="Times New Roman"/>
          <w:bCs/>
          <w:lang w:val="kk-KZ"/>
        </w:rPr>
        <w:t xml:space="preserve">№ 1127 </w:t>
      </w:r>
      <w:r w:rsidRPr="001F093D">
        <w:rPr>
          <w:rFonts w:ascii="Times New Roman" w:hAnsi="Times New Roman" w:cs="Times New Roman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1F093D">
        <w:rPr>
          <w:rFonts w:ascii="Times New Roman" w:hAnsi="Times New Roman" w:cs="Times New Roman"/>
          <w:bCs/>
          <w:lang w:val="kk-KZ"/>
        </w:rPr>
        <w:t>№ 1193</w:t>
      </w:r>
      <w:r w:rsidRPr="001F093D">
        <w:rPr>
          <w:rFonts w:ascii="Times New Roman" w:hAnsi="Times New Roman" w:cs="Times New Roman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1F093D">
        <w:rPr>
          <w:rFonts w:ascii="Times New Roman" w:hAnsi="Times New Roman" w:cs="Times New Roman"/>
          <w:bCs/>
          <w:lang w:val="kk-KZ"/>
        </w:rPr>
        <w:t xml:space="preserve">№ 195, «2016-2018 жылдарға арналған республикалық бюджет туралы» Қазақстан Республикасының Заңын жүзеге асыру туралы» 2015  жылғы 8  желтоқсандағы </w:t>
      </w:r>
      <w:r w:rsidRPr="001F093D">
        <w:rPr>
          <w:rFonts w:ascii="Times New Roman" w:hAnsi="Times New Roman" w:cs="Times New Roman"/>
          <w:lang w:val="kk-KZ"/>
        </w:rPr>
        <w:t xml:space="preserve">№ 972 </w:t>
      </w:r>
      <w:r w:rsidRPr="001F093D">
        <w:rPr>
          <w:rFonts w:ascii="Times New Roman" w:hAnsi="Times New Roman" w:cs="Times New Roman"/>
          <w:bCs/>
          <w:lang w:val="kk-KZ"/>
        </w:rPr>
        <w:t xml:space="preserve"> бұйрығы, Ерейментау аудандық мәслихаттың «2018-2020  жылдарға арналған аудан бюджеті туралы» 2017 жылғы  22 желтоқсандағы </w:t>
      </w:r>
      <w:r w:rsidRPr="001F093D">
        <w:rPr>
          <w:rFonts w:ascii="Times New Roman" w:hAnsi="Times New Roman" w:cs="Times New Roman"/>
          <w:lang w:val="kk-KZ" w:eastAsia="ko-KR"/>
        </w:rPr>
        <w:t>№ 6С-18/2-17 шешімі,</w:t>
      </w:r>
      <w:r w:rsidRPr="001F093D">
        <w:rPr>
          <w:rFonts w:ascii="Times New Roman" w:hAnsi="Times New Roman" w:cs="Times New Roman"/>
          <w:bCs/>
          <w:lang w:val="kk-KZ"/>
        </w:rPr>
        <w:t xml:space="preserve"> Ерейментау аудандық мәслихаттың  201</w:t>
      </w:r>
      <w:r w:rsidR="00456B85" w:rsidRPr="001F093D">
        <w:rPr>
          <w:rFonts w:ascii="Times New Roman" w:hAnsi="Times New Roman" w:cs="Times New Roman"/>
          <w:bCs/>
          <w:lang w:val="kk-KZ"/>
        </w:rPr>
        <w:t>9</w:t>
      </w:r>
      <w:r w:rsidRPr="001F093D">
        <w:rPr>
          <w:rFonts w:ascii="Times New Roman" w:hAnsi="Times New Roman" w:cs="Times New Roman"/>
          <w:bCs/>
          <w:lang w:val="kk-KZ"/>
        </w:rPr>
        <w:t xml:space="preserve"> жылғы  </w:t>
      </w:r>
      <w:r w:rsidR="00456B85" w:rsidRPr="001F093D">
        <w:rPr>
          <w:rFonts w:ascii="Times New Roman" w:hAnsi="Times New Roman" w:cs="Times New Roman"/>
          <w:bCs/>
          <w:lang w:val="kk-KZ"/>
        </w:rPr>
        <w:t>24</w:t>
      </w:r>
      <w:r w:rsidRPr="001F093D">
        <w:rPr>
          <w:rFonts w:ascii="Times New Roman" w:hAnsi="Times New Roman" w:cs="Times New Roman"/>
          <w:bCs/>
          <w:lang w:val="kk-KZ"/>
        </w:rPr>
        <w:t xml:space="preserve"> </w:t>
      </w:r>
      <w:r w:rsidR="00456B85" w:rsidRPr="001F093D">
        <w:rPr>
          <w:rFonts w:ascii="Times New Roman" w:hAnsi="Times New Roman" w:cs="Times New Roman"/>
          <w:bCs/>
          <w:lang w:val="kk-KZ"/>
        </w:rPr>
        <w:t>желтоқсаның</w:t>
      </w:r>
      <w:r w:rsidRPr="001F093D">
        <w:rPr>
          <w:rFonts w:ascii="Times New Roman" w:hAnsi="Times New Roman" w:cs="Times New Roman"/>
          <w:bCs/>
          <w:lang w:val="kk-KZ"/>
        </w:rPr>
        <w:t xml:space="preserve">  </w:t>
      </w:r>
      <w:r w:rsidRPr="001F093D">
        <w:rPr>
          <w:rFonts w:ascii="Times New Roman" w:hAnsi="Times New Roman" w:cs="Times New Roman"/>
          <w:lang w:val="kk-KZ" w:eastAsia="ko-KR"/>
        </w:rPr>
        <w:t>№ 6С-</w:t>
      </w:r>
      <w:r w:rsidR="00456B85" w:rsidRPr="001F093D">
        <w:rPr>
          <w:rFonts w:ascii="Times New Roman" w:hAnsi="Times New Roman" w:cs="Times New Roman"/>
          <w:lang w:val="kk-KZ" w:eastAsia="ko-KR"/>
        </w:rPr>
        <w:t>46</w:t>
      </w:r>
      <w:r w:rsidRPr="001F093D">
        <w:rPr>
          <w:rFonts w:ascii="Times New Roman" w:hAnsi="Times New Roman" w:cs="Times New Roman"/>
          <w:lang w:val="kk-KZ" w:eastAsia="ko-KR"/>
        </w:rPr>
        <w:t>/2-1</w:t>
      </w:r>
      <w:r w:rsidR="00456B85" w:rsidRPr="001F093D">
        <w:rPr>
          <w:rFonts w:ascii="Times New Roman" w:hAnsi="Times New Roman" w:cs="Times New Roman"/>
          <w:lang w:val="kk-KZ" w:eastAsia="ko-KR"/>
        </w:rPr>
        <w:t>9</w:t>
      </w:r>
      <w:r w:rsidRPr="001F093D">
        <w:rPr>
          <w:rFonts w:ascii="Times New Roman" w:hAnsi="Times New Roman" w:cs="Times New Roman"/>
          <w:lang w:val="kk-KZ" w:eastAsia="ko-KR"/>
        </w:rPr>
        <w:t xml:space="preserve">  шешімі</w:t>
      </w:r>
      <w:r w:rsidR="008744B2" w:rsidRPr="001F093D">
        <w:rPr>
          <w:rFonts w:ascii="Times New Roman" w:hAnsi="Times New Roman" w:cs="Times New Roman"/>
          <w:lang w:val="kk-KZ" w:eastAsia="ko-KR"/>
        </w:rPr>
        <w:t xml:space="preserve">, </w:t>
      </w:r>
      <w:r w:rsidR="008744B2" w:rsidRPr="001F093D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</w:t>
      </w:r>
      <w:r w:rsidR="009C0826" w:rsidRPr="001F093D">
        <w:rPr>
          <w:rFonts w:ascii="Times New Roman" w:hAnsi="Times New Roman" w:cs="Times New Roman"/>
          <w:lang w:val="kk-KZ"/>
        </w:rPr>
        <w:t>е, Ерейментау ауданы әкімдігінің 2020 жылғы 9 сәуірдегі № а-4/118 қаулысы негізінде</w:t>
      </w:r>
      <w:r w:rsidR="00840F05" w:rsidRPr="001F093D">
        <w:rPr>
          <w:rFonts w:ascii="Times New Roman" w:hAnsi="Times New Roman" w:cs="Times New Roman"/>
          <w:lang w:val="kk-KZ"/>
        </w:rPr>
        <w:t>, Ерейментау ауданы әкімдігінің 2020 жылғы 14 сәуірдегі № а-4/121 қаулысы негізінде</w:t>
      </w:r>
      <w:r w:rsidR="000262A2" w:rsidRPr="001F093D">
        <w:rPr>
          <w:rFonts w:ascii="Times New Roman" w:hAnsi="Times New Roman" w:cs="Times New Roman"/>
          <w:lang w:val="kk-KZ"/>
        </w:rPr>
        <w:t>,</w:t>
      </w:r>
      <w:r w:rsidR="00840F05" w:rsidRPr="001F093D">
        <w:rPr>
          <w:rFonts w:ascii="Times New Roman" w:hAnsi="Times New Roman" w:cs="Times New Roman"/>
          <w:lang w:val="kk-KZ"/>
        </w:rPr>
        <w:t xml:space="preserve"> </w:t>
      </w:r>
      <w:r w:rsidR="000262A2" w:rsidRPr="001F093D">
        <w:rPr>
          <w:rFonts w:ascii="Times New Roman" w:hAnsi="Times New Roman" w:cs="Times New Roman"/>
          <w:lang w:val="kk-KZ"/>
        </w:rPr>
        <w:t>Ерейментау ауданы әкімдігінің 2020 жылғы  20 сәуірдегі № а-4/128 қаулысы негізінде</w:t>
      </w:r>
      <w:r w:rsidR="004E7018" w:rsidRPr="001F093D">
        <w:rPr>
          <w:rFonts w:ascii="Times New Roman" w:hAnsi="Times New Roman" w:cs="Times New Roman"/>
          <w:lang w:val="kk-KZ"/>
        </w:rPr>
        <w:t>, Ерейментау аудандық мәслихатының 2020 жылғы 20 сәуірдегі № 6С-48/2-20 шешімі негізінде</w:t>
      </w:r>
      <w:r w:rsidR="0095231A" w:rsidRPr="001F093D">
        <w:rPr>
          <w:rFonts w:ascii="Times New Roman" w:hAnsi="Times New Roman" w:cs="Times New Roman"/>
          <w:lang w:val="kk-KZ"/>
        </w:rPr>
        <w:t>, Ерейментау ауданы әкімдігінің 2020 жылғы 25 маусымдағы  № а-6/197 қаулысы негізінде</w:t>
      </w:r>
      <w:r w:rsidR="005C3CAF" w:rsidRPr="001F093D">
        <w:rPr>
          <w:rFonts w:ascii="Times New Roman" w:hAnsi="Times New Roman" w:cs="Times New Roman"/>
          <w:lang w:val="kk-KZ"/>
        </w:rPr>
        <w:t xml:space="preserve">, </w:t>
      </w:r>
      <w:r w:rsidR="005C3CAF" w:rsidRPr="001F093D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5C3CAF" w:rsidRPr="001F093D">
        <w:rPr>
          <w:rFonts w:ascii="Times New Roman" w:hAnsi="Times New Roman" w:cs="Times New Roman"/>
          <w:color w:val="202124"/>
          <w:lang w:val="kk-KZ"/>
        </w:rPr>
        <w:t>30 маусымдағы No 6С-50 / 13-20 шешімі негізінде</w:t>
      </w:r>
      <w:r w:rsidR="00831FA5" w:rsidRPr="001F093D">
        <w:rPr>
          <w:rFonts w:ascii="Times New Roman" w:hAnsi="Times New Roman" w:cs="Times New Roman"/>
          <w:color w:val="202124"/>
          <w:lang w:val="kk-KZ"/>
        </w:rPr>
        <w:t>, Ерейментау ауданының 2020 жылғы 23 шілдед</w:t>
      </w:r>
      <w:r w:rsidR="00801D7F" w:rsidRPr="001F093D">
        <w:rPr>
          <w:rFonts w:ascii="Times New Roman" w:hAnsi="Times New Roman" w:cs="Times New Roman"/>
          <w:color w:val="202124"/>
          <w:lang w:val="kk-KZ"/>
        </w:rPr>
        <w:t xml:space="preserve">егі № а-7/218 қаулысы негізінде, Ерейментау ауданының 2020 жылғы 26 тамыздағы  № а-8/240 қаулысы  </w:t>
      </w:r>
      <w:r w:rsidR="0073721E" w:rsidRPr="001F093D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73721E" w:rsidRPr="001F093D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73721E" w:rsidRPr="001F093D">
        <w:rPr>
          <w:rFonts w:ascii="Times New Roman" w:hAnsi="Times New Roman" w:cs="Times New Roman"/>
          <w:color w:val="202124"/>
          <w:lang w:val="kk-KZ"/>
        </w:rPr>
        <w:t>10 қыркүектегі  № 6С-50 / 3-20 шешімі негізінде</w:t>
      </w:r>
      <w:r w:rsidR="00347860" w:rsidRPr="001F093D">
        <w:rPr>
          <w:rFonts w:ascii="Times New Roman" w:hAnsi="Times New Roman" w:cs="Times New Roman"/>
          <w:color w:val="202124"/>
          <w:lang w:val="kk-KZ"/>
        </w:rPr>
        <w:t>, Ерейментау ауданы әкімдігінің 2020 жылғы 20 қазандағы №</w:t>
      </w:r>
      <w:r w:rsidR="00FC7A0F" w:rsidRPr="001F093D">
        <w:rPr>
          <w:rFonts w:ascii="Times New Roman" w:hAnsi="Times New Roman" w:cs="Times New Roman"/>
          <w:color w:val="202124"/>
          <w:lang w:val="kk-KZ"/>
        </w:rPr>
        <w:t xml:space="preserve"> а-10/379 қаулысы негізінде, </w:t>
      </w:r>
      <w:r w:rsidR="00FC7A0F" w:rsidRPr="001F093D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FC7A0F" w:rsidRPr="001F093D">
        <w:rPr>
          <w:rFonts w:ascii="Times New Roman" w:hAnsi="Times New Roman" w:cs="Times New Roman"/>
          <w:color w:val="202124"/>
          <w:lang w:val="kk-KZ"/>
        </w:rPr>
        <w:t>23 қарашаныні  № 6С-54 /2-20 шешімі негізінде</w:t>
      </w:r>
      <w:r w:rsidR="001F093D" w:rsidRPr="001F093D">
        <w:rPr>
          <w:rFonts w:ascii="Times New Roman" w:hAnsi="Times New Roman" w:cs="Times New Roman"/>
          <w:color w:val="202124"/>
          <w:lang w:val="kk-KZ"/>
        </w:rPr>
        <w:t>, Ерейментау облысы әкімдігінің 2020 жылғы 23 қарашадағ</w:t>
      </w:r>
      <w:r w:rsidR="004C0056">
        <w:rPr>
          <w:rFonts w:ascii="Times New Roman" w:hAnsi="Times New Roman" w:cs="Times New Roman"/>
          <w:color w:val="202124"/>
          <w:lang w:val="kk-KZ"/>
        </w:rPr>
        <w:t xml:space="preserve">ы No а-11/413 қаулысы негізінде, </w:t>
      </w:r>
      <w:r w:rsidR="004C005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4C0056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4C0056">
        <w:rPr>
          <w:rFonts w:ascii="Times New Roman" w:hAnsi="Times New Roman" w:cs="Times New Roman"/>
          <w:color w:val="202124"/>
          <w:lang w:val="kk-KZ"/>
        </w:rPr>
        <w:t xml:space="preserve">3 желтоқсанын </w:t>
      </w:r>
      <w:r w:rsidR="004C005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4C0056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4C005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4C0056">
        <w:rPr>
          <w:rFonts w:ascii="Times New Roman" w:hAnsi="Times New Roman" w:cs="Times New Roman"/>
          <w:color w:val="202124"/>
          <w:sz w:val="24"/>
          <w:szCs w:val="24"/>
          <w:lang w:val="kk-KZ"/>
        </w:rPr>
        <w:t>2</w:t>
      </w:r>
      <w:r w:rsidR="004C005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4C0056">
        <w:rPr>
          <w:rFonts w:ascii="Times New Roman" w:hAnsi="Times New Roman" w:cs="Times New Roman"/>
          <w:color w:val="202124"/>
          <w:sz w:val="24"/>
          <w:szCs w:val="24"/>
          <w:lang w:val="kk-KZ"/>
        </w:rPr>
        <w:t>430</w:t>
      </w:r>
      <w:r w:rsidR="004C005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4C0056">
        <w:rPr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7F48B9" w:rsidRPr="001F093D" w:rsidRDefault="007F48B9" w:rsidP="00347860">
      <w:pPr>
        <w:ind w:left="-1134"/>
        <w:rPr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бағдарламаның түрі: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мемлекеттік басқару деңгейіне қарай: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аудандық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мазмұнына қарай: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іске асыру  түріне қарай: жекеленген</w:t>
      </w:r>
    </w:p>
    <w:p w:rsidR="007F48B9" w:rsidRPr="001F093D" w:rsidRDefault="007F48B9" w:rsidP="007F48B9">
      <w:pPr>
        <w:spacing w:after="0"/>
        <w:ind w:left="-851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 (даму) – ағымдық</w:t>
      </w:r>
    </w:p>
    <w:p w:rsidR="007F48B9" w:rsidRPr="001F093D" w:rsidRDefault="007F48B9" w:rsidP="007F48B9">
      <w:pPr>
        <w:spacing w:after="0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бағдарламаның мақсаты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: Білімнің тартылымдылығын,қолжетімділігі мен сапасын және балалардың қүқықтарын қорғау мен заңды мүдделерін қорғау жүйесінің тиімділігін жақсарту</w:t>
      </w:r>
    </w:p>
    <w:p w:rsidR="007F48B9" w:rsidRPr="001F093D" w:rsidRDefault="007F48B9" w:rsidP="007F48B9">
      <w:pPr>
        <w:spacing w:after="0" w:line="240" w:lineRule="auto"/>
        <w:ind w:left="-851"/>
        <w:rPr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Соңғы көрсеткіші:</w:t>
      </w:r>
      <w:r w:rsidRPr="001F093D">
        <w:rPr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Қосымша білім қызметтерінің сапасын көтеру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Бюджеттік  бағдарламаның сипаттамасы ( негіздеме): </w:t>
      </w:r>
      <w:r w:rsidRPr="001F093D">
        <w:rPr>
          <w:sz w:val="20"/>
          <w:szCs w:val="20"/>
          <w:lang w:val="kk-KZ"/>
        </w:rPr>
        <w:t xml:space="preserve">2 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МҚКМ қамту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 бойынша шығыстар, барлығы</w:t>
      </w: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Ind w:w="-83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432"/>
        <w:gridCol w:w="1155"/>
        <w:gridCol w:w="1128"/>
        <w:gridCol w:w="1507"/>
        <w:gridCol w:w="900"/>
        <w:gridCol w:w="995"/>
        <w:gridCol w:w="962"/>
      </w:tblGrid>
      <w:tr w:rsidR="007F48B9" w:rsidRPr="001F093D" w:rsidTr="00456B85">
        <w:trPr>
          <w:trHeight w:val="555"/>
          <w:tblCellSpacing w:w="0" w:type="auto"/>
        </w:trPr>
        <w:tc>
          <w:tcPr>
            <w:tcW w:w="343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бағдарлама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шығыстар</w:t>
            </w:r>
          </w:p>
        </w:tc>
        <w:tc>
          <w:tcPr>
            <w:tcW w:w="11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Өлшем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бірлігі</w:t>
            </w:r>
            <w:proofErr w:type="spellEnd"/>
          </w:p>
        </w:tc>
        <w:tc>
          <w:tcPr>
            <w:tcW w:w="11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Есепті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</w:p>
        </w:tc>
        <w:tc>
          <w:tcPr>
            <w:tcW w:w="15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Ағымдағы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7F48B9" w:rsidRPr="001F093D" w:rsidTr="00456B85">
        <w:trPr>
          <w:trHeight w:val="555"/>
          <w:tblCellSpacing w:w="0" w:type="auto"/>
        </w:trPr>
        <w:tc>
          <w:tcPr>
            <w:tcW w:w="343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F48B9" w:rsidRPr="001F093D" w:rsidRDefault="007F48B9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456B85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503846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B841DC" w:rsidP="00B841DC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2020</w:t>
            </w:r>
            <w:r w:rsidR="007F48B9"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7F48B9"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841DC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B841DC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8B9" w:rsidRPr="001F093D" w:rsidRDefault="007F48B9" w:rsidP="00B841DC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</w:t>
            </w:r>
            <w:r w:rsidR="00B841DC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1F093D" w:rsidRPr="001F093D" w:rsidTr="00456B85">
        <w:trPr>
          <w:trHeight w:val="30"/>
          <w:tblCellSpacing w:w="0" w:type="auto"/>
        </w:trPr>
        <w:tc>
          <w:tcPr>
            <w:tcW w:w="343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Балаларға  қосымша білім беру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5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</w:tr>
      <w:tr w:rsidR="001F093D" w:rsidRPr="001F093D" w:rsidTr="00456B85">
        <w:trPr>
          <w:trHeight w:val="30"/>
          <w:tblCellSpacing w:w="0" w:type="auto"/>
        </w:trPr>
        <w:tc>
          <w:tcPr>
            <w:tcW w:w="343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B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5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  <w:tc>
          <w:tcPr>
            <w:tcW w:w="9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85391,0</w:t>
            </w:r>
          </w:p>
        </w:tc>
      </w:tr>
    </w:tbl>
    <w:p w:rsidR="001F093D" w:rsidRPr="001F093D" w:rsidRDefault="001F093D" w:rsidP="001F09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1F09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1F093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464 006 01</w:t>
      </w:r>
      <w:r w:rsidR="009C20EF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«</w:t>
      </w:r>
      <w:proofErr w:type="gramStart"/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Балалар</w:t>
      </w:r>
      <w:proofErr w:type="gramEnd"/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ға  қосымша білім беру</w:t>
      </w:r>
      <w:r w:rsidRPr="001F093D">
        <w:rPr>
          <w:rFonts w:ascii="Times New Roman" w:hAnsi="Times New Roman" w:cs="Times New Roman"/>
          <w:sz w:val="20"/>
          <w:szCs w:val="20"/>
        </w:rPr>
        <w:t>»</w:t>
      </w:r>
    </w:p>
    <w:p w:rsidR="001F093D" w:rsidRPr="001F093D" w:rsidRDefault="001F093D" w:rsidP="001F093D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бағдарламаның түрі: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қарай: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1F093D" w:rsidRPr="001F093D" w:rsidRDefault="001F093D" w:rsidP="001F093D">
      <w:pPr>
        <w:spacing w:after="0" w:line="240" w:lineRule="auto"/>
        <w:ind w:left="-851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ағымдағы/даму:</w:t>
      </w:r>
      <w:r w:rsidRPr="001F093D">
        <w:rPr>
          <w:rFonts w:ascii="Times New Roman" w:hAnsi="Times New Roman" w:cs="Times New Roman"/>
          <w:b/>
          <w:i/>
          <w:color w:val="000000"/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b/>
          <w:sz w:val="20"/>
          <w:szCs w:val="20"/>
          <w:lang w:val="kk-KZ"/>
        </w:rPr>
        <w:t>ағымдық</w:t>
      </w:r>
    </w:p>
    <w:p w:rsidR="001F093D" w:rsidRPr="001F093D" w:rsidRDefault="001F093D" w:rsidP="001F093D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 бағдарламаның сипаттамасы ( негіздеме):</w:t>
      </w:r>
      <w:r w:rsidRPr="001F093D">
        <w:rPr>
          <w:sz w:val="20"/>
          <w:szCs w:val="20"/>
          <w:lang w:val="kk-KZ"/>
        </w:rPr>
        <w:t xml:space="preserve">  2 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МҚКМ қамту</w:t>
      </w:r>
    </w:p>
    <w:tbl>
      <w:tblPr>
        <w:tblW w:w="0" w:type="auto"/>
        <w:tblCellSpacing w:w="0" w:type="auto"/>
        <w:tblInd w:w="-83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422"/>
        <w:gridCol w:w="1151"/>
        <w:gridCol w:w="1124"/>
        <w:gridCol w:w="1502"/>
        <w:gridCol w:w="908"/>
        <w:gridCol w:w="1002"/>
        <w:gridCol w:w="970"/>
      </w:tblGrid>
      <w:tr w:rsidR="001F093D" w:rsidRPr="001F093D" w:rsidTr="00960783">
        <w:trPr>
          <w:trHeight w:val="555"/>
          <w:tblCellSpacing w:w="0" w:type="auto"/>
        </w:trPr>
        <w:tc>
          <w:tcPr>
            <w:tcW w:w="342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бағдарлама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шығыстар</w:t>
            </w:r>
          </w:p>
        </w:tc>
        <w:tc>
          <w:tcPr>
            <w:tcW w:w="115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Өлшем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бірлігі</w:t>
            </w:r>
            <w:proofErr w:type="spellEnd"/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Есепті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Ағымдағы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1F093D" w:rsidRPr="001F093D" w:rsidTr="00960783">
        <w:trPr>
          <w:trHeight w:val="555"/>
          <w:tblCellSpacing w:w="0" w:type="auto"/>
        </w:trPr>
        <w:tc>
          <w:tcPr>
            <w:tcW w:w="342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2018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2019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2020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2021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2022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1F093D" w:rsidRPr="001F093D" w:rsidTr="009C20EF">
        <w:trPr>
          <w:trHeight w:val="598"/>
          <w:tblCellSpacing w:w="0" w:type="auto"/>
        </w:trPr>
        <w:tc>
          <w:tcPr>
            <w:tcW w:w="342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9C20EF" w:rsidP="00960783">
            <w:pPr>
              <w:ind w:left="-1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Ставкалардың орташа жылдың санының мазмұны</w:t>
            </w:r>
          </w:p>
          <w:p w:rsidR="001F093D" w:rsidRPr="001F093D" w:rsidRDefault="001F093D" w:rsidP="00960783">
            <w:pPr>
              <w:ind w:left="-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  <w:r w:rsidRPr="001F093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1F093D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93D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</w:tr>
      <w:tr w:rsidR="009C20EF" w:rsidRPr="001F093D" w:rsidTr="00960783">
        <w:trPr>
          <w:trHeight w:val="30"/>
          <w:tblCellSpacing w:w="0" w:type="auto"/>
        </w:trPr>
        <w:tc>
          <w:tcPr>
            <w:tcW w:w="342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Балаларға  қосымша білім беру</w:t>
            </w: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</w:tr>
      <w:tr w:rsidR="009C20EF" w:rsidRPr="001F093D" w:rsidTr="00960783">
        <w:trPr>
          <w:trHeight w:val="30"/>
          <w:tblCellSpacing w:w="0" w:type="auto"/>
        </w:trPr>
        <w:tc>
          <w:tcPr>
            <w:tcW w:w="342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бағдарлама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шығыстар</w:t>
            </w: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EF" w:rsidRPr="001F093D" w:rsidRDefault="009C20EF" w:rsidP="0096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11600,0</w:t>
            </w:r>
          </w:p>
        </w:tc>
      </w:tr>
    </w:tbl>
    <w:p w:rsidR="001F093D" w:rsidRPr="001F093D" w:rsidRDefault="001F093D" w:rsidP="001F093D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F093D" w:rsidRDefault="001F093D" w:rsidP="00634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67702" w:rsidRPr="001F093D" w:rsidRDefault="00167702" w:rsidP="00634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бағдарламаның коды мен </w:t>
      </w:r>
      <w:proofErr w:type="spellStart"/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1F09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464 006 015«</w:t>
      </w:r>
      <w:proofErr w:type="gramStart"/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Балалар</w:t>
      </w:r>
      <w:proofErr w:type="gramEnd"/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ға  қосымша білім беру</w:t>
      </w:r>
      <w:r w:rsidRPr="001F093D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167702" w:rsidRPr="001F093D" w:rsidRDefault="00167702" w:rsidP="0016770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бағдарламаның түрі: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қарай: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color w:val="000000"/>
          <w:sz w:val="20"/>
          <w:szCs w:val="20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167702" w:rsidRPr="001F093D" w:rsidRDefault="00167702" w:rsidP="00167702">
      <w:pPr>
        <w:spacing w:after="0" w:line="240" w:lineRule="auto"/>
        <w:ind w:left="-851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ағымдағы/даму:</w:t>
      </w:r>
      <w:r w:rsidRPr="001F093D">
        <w:rPr>
          <w:rFonts w:ascii="Times New Roman" w:hAnsi="Times New Roman" w:cs="Times New Roman"/>
          <w:b/>
          <w:i/>
          <w:color w:val="000000"/>
          <w:sz w:val="20"/>
          <w:szCs w:val="20"/>
          <w:lang w:val="kk-KZ"/>
        </w:rPr>
        <w:t xml:space="preserve"> </w:t>
      </w:r>
      <w:r w:rsidRPr="001F093D">
        <w:rPr>
          <w:rFonts w:ascii="Times New Roman" w:hAnsi="Times New Roman" w:cs="Times New Roman"/>
          <w:b/>
          <w:sz w:val="20"/>
          <w:szCs w:val="20"/>
          <w:lang w:val="kk-KZ"/>
        </w:rPr>
        <w:t>ағымдық</w:t>
      </w:r>
    </w:p>
    <w:p w:rsidR="00167702" w:rsidRPr="001F093D" w:rsidRDefault="00167702" w:rsidP="00167702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lang w:val="kk-KZ"/>
        </w:rPr>
      </w:pPr>
      <w:r w:rsidRPr="001F09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 бағдарламаның сипаттамасы ( негіздеме):</w:t>
      </w:r>
      <w:r w:rsidRPr="001F093D">
        <w:rPr>
          <w:sz w:val="20"/>
          <w:szCs w:val="20"/>
          <w:lang w:val="kk-KZ"/>
        </w:rPr>
        <w:t xml:space="preserve">  2 </w:t>
      </w:r>
      <w:r w:rsidRPr="001F093D">
        <w:rPr>
          <w:rFonts w:ascii="Times New Roman" w:hAnsi="Times New Roman" w:cs="Times New Roman"/>
          <w:sz w:val="20"/>
          <w:szCs w:val="20"/>
          <w:lang w:val="kk-KZ"/>
        </w:rPr>
        <w:t>МҚКМ қамту</w:t>
      </w:r>
    </w:p>
    <w:tbl>
      <w:tblPr>
        <w:tblW w:w="0" w:type="auto"/>
        <w:tblCellSpacing w:w="0" w:type="auto"/>
        <w:tblInd w:w="-83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422"/>
        <w:gridCol w:w="1151"/>
        <w:gridCol w:w="1124"/>
        <w:gridCol w:w="1502"/>
        <w:gridCol w:w="908"/>
        <w:gridCol w:w="1002"/>
        <w:gridCol w:w="970"/>
      </w:tblGrid>
      <w:tr w:rsidR="00167702" w:rsidRPr="001F093D" w:rsidTr="00127D85">
        <w:trPr>
          <w:trHeight w:val="555"/>
          <w:tblCellSpacing w:w="0" w:type="auto"/>
        </w:trPr>
        <w:tc>
          <w:tcPr>
            <w:tcW w:w="342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бағдарлама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шығыстар</w:t>
            </w:r>
          </w:p>
        </w:tc>
        <w:tc>
          <w:tcPr>
            <w:tcW w:w="115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Өлшем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бірлігі</w:t>
            </w:r>
            <w:proofErr w:type="spellEnd"/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Есепті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Ағымдағы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167702" w:rsidRPr="001F093D" w:rsidTr="00127D85">
        <w:trPr>
          <w:trHeight w:val="555"/>
          <w:tblCellSpacing w:w="0" w:type="auto"/>
        </w:trPr>
        <w:tc>
          <w:tcPr>
            <w:tcW w:w="342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456B85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456B85" w:rsidP="00503846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503846"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167702"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67702"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2020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2021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702" w:rsidRPr="001F093D" w:rsidRDefault="00167702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2022</w:t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F09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127D85" w:rsidRPr="001F093D" w:rsidTr="0073721E">
        <w:trPr>
          <w:trHeight w:val="929"/>
          <w:tblCellSpacing w:w="0" w:type="auto"/>
        </w:trPr>
        <w:tc>
          <w:tcPr>
            <w:tcW w:w="342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ind w:left="-1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Жартыжылдық оқушылар  санын қамту</w:t>
            </w:r>
          </w:p>
          <w:p w:rsidR="00127D85" w:rsidRPr="001F093D" w:rsidRDefault="00127D85" w:rsidP="005E6354">
            <w:pPr>
              <w:ind w:left="-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  <w:r w:rsidRPr="001F093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127D8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754</w:t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B70D13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="00503846"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73721E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73721E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D85" w:rsidRPr="001F093D" w:rsidRDefault="0073721E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</w:tr>
      <w:tr w:rsidR="00503846" w:rsidRPr="001F093D" w:rsidTr="00127D85">
        <w:trPr>
          <w:trHeight w:val="30"/>
          <w:tblCellSpacing w:w="0" w:type="auto"/>
        </w:trPr>
        <w:tc>
          <w:tcPr>
            <w:tcW w:w="342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Балаларға  қосымша білім беру</w:t>
            </w: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</w:tr>
      <w:tr w:rsidR="00503846" w:rsidRPr="001F093D" w:rsidTr="00127D85">
        <w:trPr>
          <w:trHeight w:val="30"/>
          <w:tblCellSpacing w:w="0" w:type="auto"/>
        </w:trPr>
        <w:tc>
          <w:tcPr>
            <w:tcW w:w="342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бағдарлама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шығыстар</w:t>
            </w: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64545,0</w:t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F50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72003,0</w:t>
            </w:r>
          </w:p>
        </w:tc>
        <w:tc>
          <w:tcPr>
            <w:tcW w:w="9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1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846" w:rsidRPr="001F093D" w:rsidRDefault="00503846" w:rsidP="003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73791,0</w:t>
            </w:r>
          </w:p>
        </w:tc>
      </w:tr>
    </w:tbl>
    <w:p w:rsidR="007F48B9" w:rsidRPr="001F093D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F48B9" w:rsidRPr="00167702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48B9" w:rsidRPr="00167702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48B9" w:rsidRPr="00167702" w:rsidRDefault="007F48B9" w:rsidP="007F48B9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430AE" w:rsidRPr="00167702" w:rsidRDefault="005430AE">
      <w:pPr>
        <w:rPr>
          <w:lang w:val="kk-KZ"/>
        </w:rPr>
      </w:pPr>
    </w:p>
    <w:sectPr w:rsidR="005430AE" w:rsidRPr="00167702" w:rsidSect="008A56BD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B9"/>
    <w:rsid w:val="000262A2"/>
    <w:rsid w:val="000471AB"/>
    <w:rsid w:val="000B29F3"/>
    <w:rsid w:val="000B7E34"/>
    <w:rsid w:val="000C2B44"/>
    <w:rsid w:val="000C4755"/>
    <w:rsid w:val="001058EA"/>
    <w:rsid w:val="00127D85"/>
    <w:rsid w:val="00167702"/>
    <w:rsid w:val="001A7E10"/>
    <w:rsid w:val="001F093D"/>
    <w:rsid w:val="003472C2"/>
    <w:rsid w:val="00347860"/>
    <w:rsid w:val="003528DF"/>
    <w:rsid w:val="004301C0"/>
    <w:rsid w:val="00455D2D"/>
    <w:rsid w:val="00456B85"/>
    <w:rsid w:val="00474D9D"/>
    <w:rsid w:val="004C0056"/>
    <w:rsid w:val="004E7018"/>
    <w:rsid w:val="00503846"/>
    <w:rsid w:val="00521E15"/>
    <w:rsid w:val="005430AE"/>
    <w:rsid w:val="00594404"/>
    <w:rsid w:val="005A2B5B"/>
    <w:rsid w:val="005C3CAF"/>
    <w:rsid w:val="0063432E"/>
    <w:rsid w:val="00660EDD"/>
    <w:rsid w:val="0073721E"/>
    <w:rsid w:val="00751124"/>
    <w:rsid w:val="007A1886"/>
    <w:rsid w:val="007F48B9"/>
    <w:rsid w:val="00801D7F"/>
    <w:rsid w:val="00802DFC"/>
    <w:rsid w:val="0080731A"/>
    <w:rsid w:val="00822916"/>
    <w:rsid w:val="00831FA5"/>
    <w:rsid w:val="00840F05"/>
    <w:rsid w:val="008744B2"/>
    <w:rsid w:val="00885FA1"/>
    <w:rsid w:val="008A56BD"/>
    <w:rsid w:val="008C1857"/>
    <w:rsid w:val="00944236"/>
    <w:rsid w:val="0095231A"/>
    <w:rsid w:val="00996277"/>
    <w:rsid w:val="009C0826"/>
    <w:rsid w:val="009C20EF"/>
    <w:rsid w:val="009D3632"/>
    <w:rsid w:val="00A35ED9"/>
    <w:rsid w:val="00AB259F"/>
    <w:rsid w:val="00AD6070"/>
    <w:rsid w:val="00B17C39"/>
    <w:rsid w:val="00B3333F"/>
    <w:rsid w:val="00B46DDD"/>
    <w:rsid w:val="00B70D13"/>
    <w:rsid w:val="00B841DC"/>
    <w:rsid w:val="00B94C24"/>
    <w:rsid w:val="00C936CC"/>
    <w:rsid w:val="00CA016E"/>
    <w:rsid w:val="00D22AD7"/>
    <w:rsid w:val="00D22E72"/>
    <w:rsid w:val="00D83AFC"/>
    <w:rsid w:val="00D95653"/>
    <w:rsid w:val="00DD7A23"/>
    <w:rsid w:val="00DE2E0C"/>
    <w:rsid w:val="00E2618A"/>
    <w:rsid w:val="00F150A9"/>
    <w:rsid w:val="00F675E5"/>
    <w:rsid w:val="00FC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9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7F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0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301C0"/>
    <w:pPr>
      <w:spacing w:after="0" w:line="240" w:lineRule="auto"/>
    </w:pPr>
    <w:rPr>
      <w:rFonts w:ascii="Consolas" w:eastAsia="Calibri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0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3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2E"/>
    <w:rPr>
      <w:rFonts w:ascii="Tahoma" w:eastAsia="Calibri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F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9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8853-BE00-4190-A437-ED43ADD6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47</cp:revision>
  <cp:lastPrinted>2020-12-28T16:04:00Z</cp:lastPrinted>
  <dcterms:created xsi:type="dcterms:W3CDTF">2019-03-26T03:22:00Z</dcterms:created>
  <dcterms:modified xsi:type="dcterms:W3CDTF">2020-12-28T16:04:00Z</dcterms:modified>
</cp:coreProperties>
</file>