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>ч. 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D76892">
        <w:rPr>
          <w:b/>
          <w:color w:val="000000"/>
          <w:sz w:val="20"/>
          <w:szCs w:val="20"/>
        </w:rPr>
        <w:t>14</w:t>
      </w:r>
      <w:r w:rsidR="000841E3">
        <w:rPr>
          <w:b/>
          <w:color w:val="000000"/>
          <w:sz w:val="20"/>
          <w:szCs w:val="20"/>
        </w:rPr>
        <w:t>.</w:t>
      </w:r>
      <w:r w:rsidR="00D76892">
        <w:rPr>
          <w:b/>
          <w:color w:val="000000"/>
          <w:sz w:val="20"/>
          <w:szCs w:val="20"/>
        </w:rPr>
        <w:t>08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Pr="00A50F9D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>
        <w:rPr>
          <w:sz w:val="20"/>
          <w:szCs w:val="20"/>
        </w:rPr>
        <w:t xml:space="preserve">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>
        <w:rPr>
          <w:sz w:val="20"/>
          <w:szCs w:val="20"/>
        </w:rPr>
        <w:t xml:space="preserve">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Pr="00D76892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Әді</w:t>
      </w:r>
      <w:proofErr w:type="gramStart"/>
      <w:r>
        <w:rPr>
          <w:rFonts w:ascii="Arial" w:hAnsi="Arial" w:cs="Arial"/>
          <w:sz w:val="20"/>
          <w:szCs w:val="20"/>
          <w:lang w:val="kk-KZ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623E16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23E16" w:rsidRPr="00113BFF" w:rsidRDefault="00623E16" w:rsidP="00623E16">
      <w:pPr>
        <w:pStyle w:val="a3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D76892">
        <w:rPr>
          <w:sz w:val="20"/>
          <w:szCs w:val="20"/>
        </w:rPr>
        <w:t>11.08</w:t>
      </w:r>
      <w:r w:rsidR="000841E3">
        <w:rPr>
          <w:sz w:val="20"/>
          <w:szCs w:val="20"/>
        </w:rPr>
        <w:t>.</w:t>
      </w:r>
      <w:r>
        <w:rPr>
          <w:sz w:val="20"/>
          <w:szCs w:val="20"/>
        </w:rPr>
        <w:t xml:space="preserve">2017 г. </w:t>
      </w:r>
      <w:r w:rsidR="00D76892">
        <w:rPr>
          <w:sz w:val="20"/>
          <w:szCs w:val="20"/>
        </w:rPr>
        <w:t>16</w:t>
      </w:r>
      <w:r>
        <w:rPr>
          <w:sz w:val="20"/>
          <w:szCs w:val="20"/>
        </w:rPr>
        <w:t>ч</w:t>
      </w:r>
      <w:r w:rsidR="00D76892">
        <w:rPr>
          <w:sz w:val="20"/>
          <w:szCs w:val="20"/>
        </w:rPr>
        <w:t xml:space="preserve"> 15</w:t>
      </w:r>
      <w:r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623E16" w:rsidRPr="00113BFF" w:rsidRDefault="00623E16" w:rsidP="00623E16">
      <w:pPr>
        <w:pStyle w:val="a3"/>
        <w:numPr>
          <w:ilvl w:val="0"/>
          <w:numId w:val="4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F71135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D76892">
        <w:rPr>
          <w:sz w:val="20"/>
          <w:szCs w:val="20"/>
        </w:rPr>
        <w:t>11.08</w:t>
      </w:r>
      <w:r>
        <w:rPr>
          <w:sz w:val="20"/>
          <w:szCs w:val="20"/>
        </w:rPr>
        <w:t xml:space="preserve">.2017 г. </w:t>
      </w:r>
      <w:r w:rsidR="00D76892">
        <w:rPr>
          <w:sz w:val="20"/>
          <w:szCs w:val="20"/>
        </w:rPr>
        <w:t>17</w:t>
      </w:r>
      <w:r>
        <w:rPr>
          <w:sz w:val="20"/>
          <w:szCs w:val="20"/>
        </w:rPr>
        <w:t xml:space="preserve"> ч.</w:t>
      </w:r>
      <w:r w:rsidR="006F0D3C">
        <w:rPr>
          <w:sz w:val="20"/>
          <w:szCs w:val="20"/>
        </w:rPr>
        <w:t>1</w:t>
      </w:r>
      <w:r w:rsidR="00D76892">
        <w:rPr>
          <w:sz w:val="20"/>
          <w:szCs w:val="20"/>
        </w:rPr>
        <w:t>7</w:t>
      </w:r>
      <w:r w:rsidR="006F0D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мин. 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Pr="00A50F9D" w:rsidRDefault="00623E16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6F0D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432E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</w:t>
      </w:r>
      <w:r w:rsidR="00774AC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432E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«Калиев Т.А.»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Карасенц</w:t>
      </w:r>
      <w:proofErr w:type="spellEnd"/>
      <w:r w:rsidRPr="002D1D13">
        <w:rPr>
          <w:rFonts w:ascii="Times New Roman" w:hAnsi="Times New Roman" w:cs="Times New Roman"/>
        </w:rPr>
        <w:t xml:space="preserve"> С.Г.»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r w:rsidRPr="002D1D13">
        <w:rPr>
          <w:rFonts w:ascii="Times New Roman" w:hAnsi="Times New Roman" w:cs="Times New Roman"/>
          <w:lang w:val="kk-KZ"/>
        </w:rPr>
        <w:t>Әділ</w:t>
      </w:r>
      <w:r w:rsidRPr="002D1D13">
        <w:rPr>
          <w:rFonts w:ascii="Times New Roman" w:hAnsi="Times New Roman" w:cs="Times New Roman"/>
        </w:rPr>
        <w:t>»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B84EBB" w:rsidRPr="005818D1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>Шишкина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32E1C">
        <w:rPr>
          <w:rFonts w:ascii="Times New Roman" w:hAnsi="Times New Roman" w:cs="Times New Roman"/>
          <w:color w:val="000000"/>
          <w:sz w:val="24"/>
          <w:szCs w:val="24"/>
        </w:rPr>
        <w:t>11.08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33EA0">
        <w:rPr>
          <w:rFonts w:ascii="Times New Roman" w:hAnsi="Times New Roman" w:cs="Times New Roman"/>
          <w:color w:val="000000"/>
          <w:sz w:val="24"/>
          <w:szCs w:val="24"/>
        </w:rPr>
        <w:t xml:space="preserve">7 г. </w:t>
      </w:r>
      <w:r w:rsidR="00432E1C">
        <w:rPr>
          <w:rFonts w:ascii="Times New Roman" w:hAnsi="Times New Roman" w:cs="Times New Roman"/>
          <w:color w:val="000000"/>
          <w:sz w:val="24"/>
          <w:szCs w:val="24"/>
        </w:rPr>
        <w:t>16 с.15</w:t>
      </w:r>
      <w:r w:rsidR="00786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B84EBB" w:rsidRPr="005818D1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 w:rsidRPr="005818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4AC2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="00127264">
        <w:rPr>
          <w:rFonts w:ascii="Times New Roman" w:hAnsi="Times New Roman" w:cs="Times New Roman"/>
          <w:sz w:val="24"/>
          <w:szCs w:val="24"/>
        </w:rPr>
        <w:t>.</w:t>
      </w:r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  <w:r w:rsidR="00432E1C">
        <w:rPr>
          <w:rFonts w:ascii="Times New Roman" w:hAnsi="Times New Roman" w:cs="Times New Roman"/>
          <w:sz w:val="24"/>
          <w:szCs w:val="24"/>
        </w:rPr>
        <w:t>11.08</w:t>
      </w:r>
      <w:r w:rsidR="00E33EA0">
        <w:rPr>
          <w:rFonts w:ascii="Times New Roman" w:hAnsi="Times New Roman" w:cs="Times New Roman"/>
          <w:sz w:val="24"/>
          <w:szCs w:val="24"/>
        </w:rPr>
        <w:t>.2017г</w:t>
      </w:r>
      <w:r w:rsidRPr="005818D1">
        <w:rPr>
          <w:rFonts w:ascii="Times New Roman" w:hAnsi="Times New Roman" w:cs="Times New Roman"/>
          <w:sz w:val="24"/>
          <w:szCs w:val="24"/>
        </w:rPr>
        <w:t xml:space="preserve">. </w:t>
      </w:r>
      <w:r w:rsidR="00432E1C">
        <w:rPr>
          <w:rFonts w:ascii="Times New Roman" w:hAnsi="Times New Roman" w:cs="Times New Roman"/>
          <w:sz w:val="24"/>
          <w:szCs w:val="24"/>
        </w:rPr>
        <w:t>17</w:t>
      </w:r>
      <w:r w:rsidR="007867A6">
        <w:rPr>
          <w:rFonts w:ascii="Times New Roman" w:hAnsi="Times New Roman" w:cs="Times New Roman"/>
          <w:sz w:val="24"/>
          <w:szCs w:val="24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</w:rPr>
        <w:t xml:space="preserve">ч </w:t>
      </w:r>
      <w:r w:rsidR="00432E1C">
        <w:rPr>
          <w:rFonts w:ascii="Times New Roman" w:hAnsi="Times New Roman" w:cs="Times New Roman"/>
          <w:sz w:val="24"/>
          <w:szCs w:val="24"/>
        </w:rPr>
        <w:t>17</w:t>
      </w:r>
      <w:r w:rsidRPr="005818D1">
        <w:rPr>
          <w:rFonts w:ascii="Times New Roman" w:hAnsi="Times New Roman" w:cs="Times New Roman"/>
          <w:sz w:val="24"/>
          <w:szCs w:val="24"/>
        </w:rPr>
        <w:t>мин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ашыл</w:t>
      </w:r>
      <w:proofErr w:type="spellEnd"/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51392"/>
    <w:rsid w:val="003907BC"/>
    <w:rsid w:val="003A300D"/>
    <w:rsid w:val="003A3784"/>
    <w:rsid w:val="003C2B06"/>
    <w:rsid w:val="00425AC3"/>
    <w:rsid w:val="00432E1C"/>
    <w:rsid w:val="00483BE3"/>
    <w:rsid w:val="004A5E0F"/>
    <w:rsid w:val="004D50FB"/>
    <w:rsid w:val="00540180"/>
    <w:rsid w:val="00541F6E"/>
    <w:rsid w:val="005818D1"/>
    <w:rsid w:val="00584FF0"/>
    <w:rsid w:val="00623E16"/>
    <w:rsid w:val="00632D51"/>
    <w:rsid w:val="0067797C"/>
    <w:rsid w:val="006974EA"/>
    <w:rsid w:val="006A5518"/>
    <w:rsid w:val="006C0892"/>
    <w:rsid w:val="006C3E4C"/>
    <w:rsid w:val="006F0D3C"/>
    <w:rsid w:val="00722B47"/>
    <w:rsid w:val="00747614"/>
    <w:rsid w:val="00774AC2"/>
    <w:rsid w:val="007867A6"/>
    <w:rsid w:val="00793E6D"/>
    <w:rsid w:val="007A126F"/>
    <w:rsid w:val="007B2193"/>
    <w:rsid w:val="00864D77"/>
    <w:rsid w:val="0089480D"/>
    <w:rsid w:val="00904709"/>
    <w:rsid w:val="00992AF0"/>
    <w:rsid w:val="0099510C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51124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76892"/>
    <w:rsid w:val="00DC2307"/>
    <w:rsid w:val="00E0428D"/>
    <w:rsid w:val="00E31B04"/>
    <w:rsid w:val="00E33EA0"/>
    <w:rsid w:val="00E36E2C"/>
    <w:rsid w:val="00E8273B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2017-04-24T03:15:00Z</cp:lastPrinted>
  <dcterms:created xsi:type="dcterms:W3CDTF">2016-04-27T09:47:00Z</dcterms:created>
  <dcterms:modified xsi:type="dcterms:W3CDTF">2017-08-14T04:56:00Z</dcterms:modified>
</cp:coreProperties>
</file>